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4000" w:leftChars="20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Приложение 5 </w:t>
      </w:r>
    </w:p>
    <w:p>
      <w:pPr>
        <w:ind w:left="4000" w:leftChars="2000"/>
        <w:jc w:val="both"/>
        <w:rPr>
          <w:sz w:val="28"/>
          <w:szCs w:val="28"/>
        </w:rPr>
      </w:pPr>
      <w:r>
        <w:rPr>
          <w:sz w:val="28"/>
          <w:szCs w:val="28"/>
        </w:rPr>
        <w:t>к решени</w:t>
      </w:r>
      <w:r>
        <w:rPr>
          <w:sz w:val="28"/>
          <w:szCs w:val="28"/>
          <w:lang w:val="ru-RU"/>
        </w:rPr>
        <w:t>ю</w:t>
      </w:r>
      <w:r>
        <w:rPr>
          <w:sz w:val="28"/>
          <w:szCs w:val="28"/>
        </w:rPr>
        <w:t xml:space="preserve">   Совета     депутатов </w:t>
      </w:r>
      <w:r>
        <w:rPr>
          <w:sz w:val="28"/>
          <w:szCs w:val="28"/>
          <w:lang w:val="ru-RU"/>
        </w:rPr>
        <w:t>Липовского</w:t>
      </w:r>
      <w:r>
        <w:rPr>
          <w:sz w:val="28"/>
          <w:szCs w:val="28"/>
        </w:rPr>
        <w:t xml:space="preserve"> сельского поселения Рославльского района Смоленской  области от   </w:t>
      </w:r>
      <w:r>
        <w:rPr>
          <w:sz w:val="28"/>
          <w:szCs w:val="28"/>
          <w:lang w:val="ru-RU"/>
        </w:rPr>
        <w:t>23</w:t>
      </w:r>
      <w:r>
        <w:rPr>
          <w:sz w:val="28"/>
          <w:szCs w:val="28"/>
        </w:rPr>
        <w:t>.12. 201</w:t>
      </w:r>
      <w:r>
        <w:rPr>
          <w:sz w:val="28"/>
          <w:szCs w:val="28"/>
          <w:lang w:val="ru-RU"/>
        </w:rPr>
        <w:t>9</w:t>
      </w:r>
      <w:r>
        <w:rPr>
          <w:sz w:val="28"/>
          <w:szCs w:val="28"/>
        </w:rPr>
        <w:t xml:space="preserve"> г. №2</w:t>
      </w:r>
      <w:r>
        <w:rPr>
          <w:sz w:val="28"/>
          <w:szCs w:val="28"/>
          <w:lang w:val="ru-RU"/>
        </w:rPr>
        <w:t>6</w:t>
      </w:r>
      <w:r>
        <w:rPr>
          <w:sz w:val="28"/>
          <w:szCs w:val="28"/>
        </w:rPr>
        <w:tab/>
      </w:r>
      <w:r>
        <w:rPr>
          <w:sz w:val="28"/>
          <w:szCs w:val="28"/>
        </w:rPr>
        <w:t>( в редакции решени</w:t>
      </w:r>
      <w:r>
        <w:rPr>
          <w:sz w:val="28"/>
          <w:szCs w:val="28"/>
          <w:lang w:val="ru-RU"/>
        </w:rPr>
        <w:t>й</w:t>
      </w:r>
      <w:r>
        <w:rPr>
          <w:sz w:val="28"/>
          <w:szCs w:val="28"/>
        </w:rPr>
        <w:t xml:space="preserve">   Совета     депутатов </w:t>
      </w:r>
      <w:r>
        <w:rPr>
          <w:sz w:val="28"/>
          <w:szCs w:val="28"/>
          <w:lang w:val="ru-RU"/>
        </w:rPr>
        <w:t>Липовского</w:t>
      </w:r>
      <w:r>
        <w:rPr>
          <w:sz w:val="28"/>
          <w:szCs w:val="28"/>
        </w:rPr>
        <w:t xml:space="preserve"> сельского поселения Рославльского района Смоленской  области  от </w:t>
      </w:r>
      <w:r>
        <w:rPr>
          <w:sz w:val="28"/>
          <w:szCs w:val="28"/>
          <w:lang w:val="ru-RU"/>
        </w:rPr>
        <w:t>28</w:t>
      </w:r>
      <w:r>
        <w:rPr>
          <w:sz w:val="28"/>
          <w:szCs w:val="28"/>
        </w:rPr>
        <w:t>.0</w:t>
      </w:r>
      <w:r>
        <w:rPr>
          <w:sz w:val="28"/>
          <w:szCs w:val="28"/>
          <w:lang w:val="ru-RU"/>
        </w:rPr>
        <w:t>2</w:t>
      </w:r>
      <w:r>
        <w:rPr>
          <w:sz w:val="28"/>
          <w:szCs w:val="28"/>
        </w:rPr>
        <w:t>.20</w:t>
      </w:r>
      <w:r>
        <w:rPr>
          <w:sz w:val="28"/>
          <w:szCs w:val="28"/>
          <w:lang w:val="ru-RU"/>
        </w:rPr>
        <w:t>20</w:t>
      </w:r>
      <w:r>
        <w:rPr>
          <w:sz w:val="28"/>
          <w:szCs w:val="28"/>
        </w:rPr>
        <w:t xml:space="preserve"> №0</w:t>
      </w:r>
      <w:r>
        <w:rPr>
          <w:sz w:val="28"/>
          <w:szCs w:val="28"/>
          <w:lang w:val="ru-RU"/>
        </w:rPr>
        <w:t>5, от 20.05.2020</w:t>
      </w:r>
      <w:bookmarkStart w:id="0" w:name="_GoBack"/>
      <w:bookmarkEnd w:id="0"/>
      <w:r>
        <w:rPr>
          <w:sz w:val="28"/>
          <w:szCs w:val="28"/>
          <w:lang w:val="ru-RU"/>
        </w:rPr>
        <w:t xml:space="preserve"> №09</w:t>
      </w:r>
      <w:r>
        <w:rPr>
          <w:sz w:val="28"/>
          <w:szCs w:val="28"/>
        </w:rPr>
        <w:t>)</w:t>
      </w:r>
    </w:p>
    <w:p>
      <w:pPr>
        <w:ind w:left="4000" w:leftChars="20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</w:p>
    <w:p>
      <w:pPr>
        <w:jc w:val="center"/>
        <w:rPr>
          <w:sz w:val="28"/>
          <w:szCs w:val="28"/>
        </w:rPr>
      </w:pPr>
    </w:p>
    <w:p>
      <w:pPr>
        <w:tabs>
          <w:tab w:val="left" w:pos="2913"/>
        </w:tabs>
        <w:ind w:left="-202" w:leftChars="-101" w:firstLine="4"/>
        <w:jc w:val="center"/>
        <w:rPr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Прогнозируемые  доходы бюджета  Липовского сельского поселения Рославльского   района  Смоленской области . за исключением безвозмездных поступлений,   на 2020 год</w:t>
      </w:r>
    </w:p>
    <w:p>
      <w:pPr>
        <w:tabs>
          <w:tab w:val="left" w:pos="2913"/>
        </w:tabs>
        <w:ind w:left="567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</w:t>
      </w:r>
      <w:r>
        <w:t xml:space="preserve">(рублей.) </w:t>
      </w:r>
    </w:p>
    <w:tbl>
      <w:tblPr>
        <w:tblStyle w:val="3"/>
        <w:tblpPr w:leftFromText="180" w:rightFromText="180" w:vertAnchor="text" w:horzAnchor="margin" w:tblpY="94"/>
        <w:tblW w:w="9863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11"/>
        <w:gridCol w:w="6002"/>
        <w:gridCol w:w="165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11" w:type="dxa"/>
            <w:vAlign w:val="center"/>
          </w:tcPr>
          <w:p>
            <w:pPr>
              <w:ind w:left="-800" w:leftChars="-400" w:firstLine="800" w:firstLineChars="40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Код &lt;*&gt;</w:t>
            </w:r>
          </w:p>
        </w:tc>
        <w:tc>
          <w:tcPr>
            <w:tcW w:w="6002" w:type="dxa"/>
            <w:vAlign w:val="center"/>
          </w:tcPr>
          <w:p>
            <w:pPr>
              <w:ind w:left="-800" w:leftChars="-400" w:firstLine="800" w:firstLineChars="40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Наименование кода дохода бюджета</w:t>
            </w:r>
          </w:p>
        </w:tc>
        <w:tc>
          <w:tcPr>
            <w:tcW w:w="1650" w:type="dxa"/>
            <w:vAlign w:val="center"/>
          </w:tcPr>
          <w:p>
            <w:pPr>
              <w:ind w:left="-800" w:leftChars="-400" w:firstLine="800" w:firstLineChars="40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Сумма</w:t>
            </w:r>
          </w:p>
          <w:p>
            <w:pPr>
              <w:ind w:left="-800" w:leftChars="-400" w:firstLine="800" w:firstLineChars="400"/>
              <w:rPr>
                <w:b/>
                <w:bCs/>
                <w:color w:val="00000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" w:hRule="atLeast"/>
        </w:trPr>
        <w:tc>
          <w:tcPr>
            <w:tcW w:w="2211" w:type="dxa"/>
            <w:vAlign w:val="center"/>
          </w:tcPr>
          <w:p>
            <w:pPr>
              <w:ind w:left="-800" w:leftChars="-400" w:firstLine="800" w:firstLineChars="40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6002" w:type="dxa"/>
            <w:vAlign w:val="center"/>
          </w:tcPr>
          <w:p>
            <w:pPr>
              <w:ind w:left="-800" w:leftChars="-400" w:firstLine="800" w:firstLineChars="40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1650" w:type="dxa"/>
            <w:vAlign w:val="center"/>
          </w:tcPr>
          <w:p>
            <w:pPr>
              <w:ind w:left="-800" w:leftChars="-400" w:firstLine="800" w:firstLineChars="40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11" w:type="dxa"/>
          </w:tcPr>
          <w:p>
            <w:pPr>
              <w:ind w:left="-800" w:leftChars="-400" w:firstLine="800" w:firstLineChars="40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1 00 00000 00 0000 000</w:t>
            </w:r>
          </w:p>
        </w:tc>
        <w:tc>
          <w:tcPr>
            <w:tcW w:w="6002" w:type="dxa"/>
            <w:vAlign w:val="bottom"/>
          </w:tcPr>
          <w:p>
            <w:pPr>
              <w:ind w:left="-800" w:leftChars="-400" w:firstLine="800" w:firstLineChars="40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НАЛОГОВЫЕ И НЕНАЛОГОВЫЕ ДОХОДЫ</w:t>
            </w:r>
          </w:p>
        </w:tc>
        <w:tc>
          <w:tcPr>
            <w:tcW w:w="1650" w:type="dxa"/>
            <w:vAlign w:val="bottom"/>
          </w:tcPr>
          <w:p>
            <w:pPr>
              <w:ind w:left="-800" w:leftChars="-400" w:firstLine="800" w:firstLineChars="400"/>
              <w:jc w:val="center"/>
              <w:rPr>
                <w:b/>
                <w:bCs/>
                <w:color w:val="000000"/>
                <w:lang w:val="ru-RU"/>
              </w:rPr>
            </w:pPr>
            <w:r>
              <w:rPr>
                <w:b/>
                <w:bCs/>
                <w:color w:val="000000"/>
                <w:lang w:val="ru-RU"/>
              </w:rPr>
              <w:t>5794300,00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11" w:type="dxa"/>
          </w:tcPr>
          <w:p>
            <w:pPr>
              <w:ind w:left="-800" w:leftChars="-400" w:firstLine="800" w:firstLineChars="40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1 01 00000 00 0000 000</w:t>
            </w:r>
          </w:p>
        </w:tc>
        <w:tc>
          <w:tcPr>
            <w:tcW w:w="6002" w:type="dxa"/>
            <w:vAlign w:val="bottom"/>
          </w:tcPr>
          <w:p>
            <w:pPr>
              <w:ind w:left="-800" w:leftChars="-400" w:firstLine="800" w:firstLineChars="40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НАЛОГИ НА ПРИБЫЛЬ, ДОХОДЫ</w:t>
            </w:r>
          </w:p>
        </w:tc>
        <w:tc>
          <w:tcPr>
            <w:tcW w:w="1650" w:type="dxa"/>
            <w:vAlign w:val="bottom"/>
          </w:tcPr>
          <w:p>
            <w:pPr>
              <w:ind w:left="-800" w:leftChars="-400" w:firstLine="800" w:firstLineChars="40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301700,00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11" w:type="dxa"/>
          </w:tcPr>
          <w:p>
            <w:pPr>
              <w:ind w:left="-800" w:leftChars="-400" w:firstLine="800" w:firstLineChars="400"/>
              <w:rPr>
                <w:color w:val="000000"/>
              </w:rPr>
            </w:pPr>
            <w:r>
              <w:rPr>
                <w:color w:val="000000"/>
              </w:rPr>
              <w:t>1 01 02010 00 0000 110</w:t>
            </w:r>
          </w:p>
        </w:tc>
        <w:tc>
          <w:tcPr>
            <w:tcW w:w="6002" w:type="dxa"/>
            <w:vAlign w:val="bottom"/>
          </w:tcPr>
          <w:p>
            <w:pPr>
              <w:ind w:left="-800" w:leftChars="-400" w:firstLine="800" w:firstLineChars="400"/>
              <w:rPr>
                <w:color w:val="000000"/>
              </w:rPr>
            </w:pPr>
            <w:r>
              <w:rPr>
                <w:color w:val="000000"/>
              </w:rPr>
              <w:t>Налог на доходы физических лиц</w:t>
            </w:r>
          </w:p>
        </w:tc>
        <w:tc>
          <w:tcPr>
            <w:tcW w:w="1650" w:type="dxa"/>
            <w:vAlign w:val="bottom"/>
          </w:tcPr>
          <w:p>
            <w:pPr>
              <w:ind w:left="-800" w:leftChars="-400" w:firstLine="800" w:firstLineChars="400"/>
              <w:jc w:val="center"/>
              <w:rPr>
                <w:color w:val="000000"/>
              </w:rPr>
            </w:pPr>
            <w:r>
              <w:rPr>
                <w:color w:val="000000"/>
              </w:rPr>
              <w:t>301700,00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11" w:type="dxa"/>
          </w:tcPr>
          <w:p>
            <w:pPr>
              <w:ind w:left="-800" w:leftChars="-400" w:firstLine="800" w:firstLineChars="400"/>
              <w:rPr>
                <w:color w:val="000000"/>
              </w:rPr>
            </w:pPr>
            <w:r>
              <w:rPr>
                <w:color w:val="000000"/>
              </w:rPr>
              <w:t>1 03 00000 00 0000 000</w:t>
            </w:r>
          </w:p>
        </w:tc>
        <w:tc>
          <w:tcPr>
            <w:tcW w:w="6002" w:type="dxa"/>
          </w:tcPr>
          <w:p>
            <w:pPr>
              <w:ind w:left="-800" w:leftChars="-400" w:firstLine="800" w:firstLineChars="40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650" w:type="dxa"/>
            <w:vAlign w:val="bottom"/>
          </w:tcPr>
          <w:p>
            <w:pPr>
              <w:ind w:left="-800" w:leftChars="-400" w:firstLine="800" w:firstLineChars="400"/>
              <w:jc w:val="center"/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  <w:lang w:val="ru-RU"/>
              </w:rPr>
              <w:t>4398900,00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11" w:type="dxa"/>
          </w:tcPr>
          <w:p>
            <w:pPr>
              <w:ind w:left="-800" w:leftChars="-400" w:firstLine="800" w:firstLineChars="400"/>
            </w:pPr>
            <w:r>
              <w:t>1 03 02000 01 0000 110</w:t>
            </w:r>
          </w:p>
        </w:tc>
        <w:tc>
          <w:tcPr>
            <w:tcW w:w="6002" w:type="dxa"/>
          </w:tcPr>
          <w:p>
            <w: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650" w:type="dxa"/>
            <w:vAlign w:val="bottom"/>
          </w:tcPr>
          <w:p>
            <w:pPr>
              <w:ind w:left="-800" w:leftChars="-400" w:firstLine="800" w:firstLineChars="400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4398900,00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11" w:type="dxa"/>
          </w:tcPr>
          <w:p>
            <w:pPr>
              <w:ind w:left="-800" w:leftChars="-400" w:firstLine="800" w:firstLineChars="40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1 05 00000 00 0000 000</w:t>
            </w:r>
          </w:p>
        </w:tc>
        <w:tc>
          <w:tcPr>
            <w:tcW w:w="6002" w:type="dxa"/>
            <w:vAlign w:val="bottom"/>
          </w:tcPr>
          <w:p>
            <w:pPr>
              <w:ind w:left="-800" w:leftChars="-400" w:firstLine="800" w:firstLineChars="40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НАЛОГИ НА СОВОКУПНЫЙ ДОХОД</w:t>
            </w:r>
          </w:p>
        </w:tc>
        <w:tc>
          <w:tcPr>
            <w:tcW w:w="1650" w:type="dxa"/>
            <w:vAlign w:val="bottom"/>
          </w:tcPr>
          <w:p>
            <w:pPr>
              <w:ind w:left="-800" w:leftChars="-400" w:firstLine="800" w:firstLineChars="40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103300,00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11" w:type="dxa"/>
          </w:tcPr>
          <w:p>
            <w:pPr>
              <w:ind w:left="-800" w:leftChars="-400" w:firstLine="800" w:firstLineChars="400"/>
              <w:rPr>
                <w:color w:val="000000"/>
              </w:rPr>
            </w:pPr>
            <w:r>
              <w:rPr>
                <w:color w:val="000000"/>
              </w:rPr>
              <w:t>1 05 03000 01 0000 110</w:t>
            </w:r>
          </w:p>
        </w:tc>
        <w:tc>
          <w:tcPr>
            <w:tcW w:w="6002" w:type="dxa"/>
            <w:vAlign w:val="bottom"/>
          </w:tcPr>
          <w:p>
            <w:pPr>
              <w:ind w:left="-800" w:leftChars="-400" w:firstLine="800" w:firstLineChars="400"/>
              <w:rPr>
                <w:color w:val="000000"/>
              </w:rPr>
            </w:pPr>
            <w:r>
              <w:rPr>
                <w:color w:val="000000"/>
              </w:rPr>
              <w:t>Единый сельскохозяйственный налог</w:t>
            </w:r>
          </w:p>
        </w:tc>
        <w:tc>
          <w:tcPr>
            <w:tcW w:w="1650" w:type="dxa"/>
            <w:vAlign w:val="bottom"/>
          </w:tcPr>
          <w:p>
            <w:pPr>
              <w:ind w:left="-800" w:leftChars="-400" w:firstLine="800" w:firstLineChars="400"/>
              <w:jc w:val="center"/>
              <w:rPr>
                <w:color w:val="000000"/>
              </w:rPr>
            </w:pPr>
            <w:r>
              <w:rPr>
                <w:color w:val="000000"/>
              </w:rPr>
              <w:t>103300,00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11" w:type="dxa"/>
          </w:tcPr>
          <w:p>
            <w:pPr>
              <w:ind w:left="-800" w:leftChars="-400" w:firstLine="800" w:firstLineChars="40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1 06 00000 00 0000 000</w:t>
            </w:r>
          </w:p>
        </w:tc>
        <w:tc>
          <w:tcPr>
            <w:tcW w:w="6002" w:type="dxa"/>
            <w:vAlign w:val="bottom"/>
          </w:tcPr>
          <w:p>
            <w:pPr>
              <w:ind w:left="-800" w:leftChars="-400" w:firstLine="800" w:firstLineChars="40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НАЛОГИ НА ИМУЩЕСТВО</w:t>
            </w:r>
          </w:p>
        </w:tc>
        <w:tc>
          <w:tcPr>
            <w:tcW w:w="1650" w:type="dxa"/>
            <w:vAlign w:val="bottom"/>
          </w:tcPr>
          <w:p>
            <w:pPr>
              <w:ind w:left="-800" w:leftChars="-400" w:firstLine="800" w:firstLineChars="40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929100,00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11" w:type="dxa"/>
          </w:tcPr>
          <w:p>
            <w:pPr>
              <w:ind w:left="-800" w:leftChars="-400" w:firstLine="800" w:firstLineChars="400"/>
              <w:rPr>
                <w:color w:val="000000"/>
              </w:rPr>
            </w:pPr>
            <w:r>
              <w:rPr>
                <w:color w:val="000000"/>
              </w:rPr>
              <w:t>1 06 01000 00 0000 110</w:t>
            </w:r>
          </w:p>
        </w:tc>
        <w:tc>
          <w:tcPr>
            <w:tcW w:w="6002" w:type="dxa"/>
          </w:tcPr>
          <w:p>
            <w:pPr>
              <w:ind w:left="-800" w:leftChars="-400" w:firstLine="800" w:firstLineChars="400"/>
              <w:rPr>
                <w:color w:val="000000"/>
              </w:rPr>
            </w:pPr>
            <w:r>
              <w:rPr>
                <w:color w:val="000000"/>
              </w:rPr>
              <w:t>Налог на имущество физических лиц</w:t>
            </w:r>
          </w:p>
        </w:tc>
        <w:tc>
          <w:tcPr>
            <w:tcW w:w="1650" w:type="dxa"/>
            <w:vAlign w:val="bottom"/>
          </w:tcPr>
          <w:p>
            <w:pPr>
              <w:ind w:left="-800" w:leftChars="-400" w:firstLine="800" w:firstLineChars="400"/>
              <w:jc w:val="center"/>
              <w:rPr>
                <w:color w:val="000000"/>
              </w:rPr>
            </w:pPr>
            <w:r>
              <w:rPr>
                <w:color w:val="000000"/>
              </w:rPr>
              <w:t>154100,00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11" w:type="dxa"/>
          </w:tcPr>
          <w:p>
            <w:pPr>
              <w:ind w:left="-800" w:leftChars="-400" w:firstLine="800" w:firstLineChars="400"/>
              <w:rPr>
                <w:color w:val="000000"/>
              </w:rPr>
            </w:pPr>
            <w:r>
              <w:rPr>
                <w:color w:val="000000"/>
              </w:rPr>
              <w:t>1 06 06000 00 0000 110</w:t>
            </w:r>
          </w:p>
        </w:tc>
        <w:tc>
          <w:tcPr>
            <w:tcW w:w="6002" w:type="dxa"/>
          </w:tcPr>
          <w:p>
            <w:pPr>
              <w:ind w:left="-800" w:leftChars="-400" w:firstLine="800" w:firstLineChars="400"/>
              <w:rPr>
                <w:color w:val="000000"/>
              </w:rPr>
            </w:pPr>
            <w:r>
              <w:rPr>
                <w:color w:val="000000"/>
              </w:rPr>
              <w:t>Земельный налог</w:t>
            </w:r>
          </w:p>
        </w:tc>
        <w:tc>
          <w:tcPr>
            <w:tcW w:w="1650" w:type="dxa"/>
            <w:vAlign w:val="bottom"/>
          </w:tcPr>
          <w:p>
            <w:pPr>
              <w:ind w:left="-800" w:leftChars="-400" w:firstLine="800" w:firstLineChars="400"/>
              <w:jc w:val="center"/>
              <w:rPr>
                <w:color w:val="000000"/>
              </w:rPr>
            </w:pPr>
            <w:r>
              <w:rPr>
                <w:color w:val="000000"/>
              </w:rPr>
              <w:t>775000,00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11" w:type="dxa"/>
          </w:tcPr>
          <w:p>
            <w:pPr>
              <w:ind w:left="-800" w:leftChars="-400" w:firstLine="800" w:firstLineChars="40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1 11 00000 00 0000 000</w:t>
            </w:r>
          </w:p>
        </w:tc>
        <w:tc>
          <w:tcPr>
            <w:tcW w:w="6002" w:type="dxa"/>
          </w:tcPr>
          <w:p>
            <w:pPr>
              <w:ind w:right="-206" w:rightChars="-103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650" w:type="dxa"/>
            <w:vAlign w:val="bottom"/>
          </w:tcPr>
          <w:p>
            <w:pPr>
              <w:ind w:left="-800" w:leftChars="-400" w:firstLine="800" w:firstLineChars="40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61300,00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11" w:type="dxa"/>
          </w:tcPr>
          <w:p>
            <w:pPr>
              <w:ind w:left="-800" w:leftChars="-400" w:firstLine="800" w:firstLineChars="400"/>
              <w:rPr>
                <w:b/>
                <w:bCs/>
                <w:color w:val="000000"/>
              </w:rPr>
            </w:pPr>
            <w:r>
              <w:rPr>
                <w:color w:val="000000"/>
              </w:rPr>
              <w:t>1 11 05025 10 0000 120</w:t>
            </w:r>
          </w:p>
        </w:tc>
        <w:tc>
          <w:tcPr>
            <w:tcW w:w="6002" w:type="dxa"/>
          </w:tcPr>
          <w:p>
            <w:pPr>
              <w:jc w:val="both"/>
              <w:rPr>
                <w:b/>
                <w:bCs/>
                <w:color w:val="000000"/>
              </w:rPr>
            </w:pPr>
            <w:r>
              <w:rPr>
                <w:sz w:val="22"/>
                <w:szCs w:val="22"/>
              </w:rPr>
              <w:t>Доходы, получаемые в виде  арендной платы , а также средства  от продажи права на заключение договоров  аренды на земли , находящиеся в собственности сельских поселений (за исключением земельных участков муниципальных  бюджетных и автономных учреждений)</w:t>
            </w:r>
          </w:p>
        </w:tc>
        <w:tc>
          <w:tcPr>
            <w:tcW w:w="1650" w:type="dxa"/>
            <w:vAlign w:val="bottom"/>
          </w:tcPr>
          <w:p>
            <w:pPr>
              <w:ind w:left="-800" w:leftChars="-400" w:firstLine="800" w:firstLineChars="40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61300,00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11" w:type="dxa"/>
          </w:tcPr>
          <w:p>
            <w:pPr>
              <w:ind w:left="-800" w:leftChars="-400" w:firstLine="800" w:firstLineChars="40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1 14 00000 00 0000 000</w:t>
            </w:r>
          </w:p>
        </w:tc>
        <w:tc>
          <w:tcPr>
            <w:tcW w:w="6002" w:type="dxa"/>
          </w:tcPr>
          <w:p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ДОХОДЫ ОТ ПРОДАЖИ МАТЕРИАЛЬНЫХ И НЕМАТЕРИАЛЬНЫХ АКТИВОВ</w:t>
            </w:r>
          </w:p>
        </w:tc>
        <w:tc>
          <w:tcPr>
            <w:tcW w:w="1650" w:type="dxa"/>
            <w:vAlign w:val="bottom"/>
          </w:tcPr>
          <w:p>
            <w:pPr>
              <w:ind w:left="-800" w:leftChars="-400" w:firstLine="800" w:firstLineChars="40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11" w:type="dxa"/>
          </w:tcPr>
          <w:p>
            <w:pPr>
              <w:ind w:left="-800" w:leftChars="-400" w:firstLine="800" w:firstLineChars="400"/>
              <w:rPr>
                <w:color w:val="000000"/>
              </w:rPr>
            </w:pPr>
            <w:r>
              <w:rPr>
                <w:color w:val="000000"/>
              </w:rPr>
              <w:t>1 14 06000 00 0000 430</w:t>
            </w:r>
          </w:p>
        </w:tc>
        <w:tc>
          <w:tcPr>
            <w:tcW w:w="6002" w:type="dxa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Доходы от продажи земельных участков, находящихся в государственной и муниципальной  собственности </w:t>
            </w:r>
          </w:p>
        </w:tc>
        <w:tc>
          <w:tcPr>
            <w:tcW w:w="1650" w:type="dxa"/>
            <w:vAlign w:val="bottom"/>
          </w:tcPr>
          <w:p>
            <w:pPr>
              <w:ind w:left="-800" w:leftChars="-400" w:firstLine="800" w:firstLineChars="400"/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11" w:type="dxa"/>
          </w:tcPr>
          <w:p>
            <w:pPr>
              <w:ind w:left="-800" w:leftChars="-400" w:firstLine="800" w:firstLineChars="400"/>
              <w:rPr>
                <w:color w:val="000000"/>
              </w:rPr>
            </w:pPr>
            <w:r>
              <w:rPr>
                <w:color w:val="000000"/>
              </w:rPr>
              <w:t>1 14 06025 10 0000 430</w:t>
            </w:r>
          </w:p>
        </w:tc>
        <w:tc>
          <w:tcPr>
            <w:tcW w:w="6002" w:type="dxa"/>
          </w:tcPr>
          <w:p>
            <w:pPr>
              <w:jc w:val="both"/>
              <w:rPr>
                <w:b/>
                <w:bCs/>
                <w:color w:val="000000"/>
              </w:rPr>
            </w:pPr>
            <w:r>
              <w:rPr>
                <w:color w:val="000000"/>
              </w:rPr>
              <w:t>Доходы от продажи земельных участков, находящихся в собственности сельских поселений ( за исключением земельных участков муниципальных бюджетных и автономных учреждений)</w:t>
            </w:r>
          </w:p>
        </w:tc>
        <w:tc>
          <w:tcPr>
            <w:tcW w:w="1650" w:type="dxa"/>
            <w:vAlign w:val="bottom"/>
          </w:tcPr>
          <w:p>
            <w:pPr>
              <w:ind w:left="-800" w:leftChars="-400" w:firstLine="800" w:firstLineChars="400"/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11" w:type="dxa"/>
          </w:tcPr>
          <w:p>
            <w:pPr>
              <w:ind w:left="-800" w:leftChars="-400" w:firstLine="800" w:firstLineChars="40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1 17 00000 00 0000 000</w:t>
            </w:r>
          </w:p>
        </w:tc>
        <w:tc>
          <w:tcPr>
            <w:tcW w:w="6002" w:type="dxa"/>
          </w:tcPr>
          <w:p>
            <w:pPr>
              <w:ind w:left="-800" w:leftChars="-400" w:firstLine="908" w:firstLineChars="454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ПРОЧИЕ НЕНАЛОГОВЫЕ ДОХОДЫ</w:t>
            </w:r>
          </w:p>
        </w:tc>
        <w:tc>
          <w:tcPr>
            <w:tcW w:w="1650" w:type="dxa"/>
            <w:vAlign w:val="bottom"/>
          </w:tcPr>
          <w:p>
            <w:pPr>
              <w:ind w:left="-800" w:leftChars="-400" w:firstLine="800" w:firstLineChars="40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11" w:type="dxa"/>
          </w:tcPr>
          <w:p>
            <w:pPr>
              <w:ind w:left="-800" w:leftChars="-400" w:firstLine="800" w:firstLineChars="400"/>
              <w:rPr>
                <w:color w:val="000000"/>
              </w:rPr>
            </w:pPr>
            <w:r>
              <w:rPr>
                <w:color w:val="000000"/>
              </w:rPr>
              <w:t>1 17 01000 00 0000 180</w:t>
            </w:r>
          </w:p>
        </w:tc>
        <w:tc>
          <w:tcPr>
            <w:tcW w:w="6002" w:type="dxa"/>
          </w:tcPr>
          <w:p>
            <w:pPr>
              <w:ind w:left="-800" w:leftChars="-400" w:firstLine="908" w:firstLineChars="454"/>
              <w:rPr>
                <w:color w:val="000000"/>
              </w:rPr>
            </w:pPr>
            <w:r>
              <w:rPr>
                <w:color w:val="000000"/>
              </w:rPr>
              <w:t>Невыясненные поступления</w:t>
            </w:r>
          </w:p>
        </w:tc>
        <w:tc>
          <w:tcPr>
            <w:tcW w:w="1650" w:type="dxa"/>
            <w:vAlign w:val="bottom"/>
          </w:tcPr>
          <w:p>
            <w:pPr>
              <w:ind w:left="-800" w:leftChars="-400" w:firstLine="800" w:firstLineChars="400"/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11" w:type="dxa"/>
          </w:tcPr>
          <w:p>
            <w:pPr>
              <w:ind w:left="-800" w:leftChars="-400" w:firstLine="800" w:firstLineChars="400"/>
              <w:rPr>
                <w:color w:val="000000"/>
              </w:rPr>
            </w:pPr>
            <w:r>
              <w:rPr>
                <w:color w:val="000000"/>
              </w:rPr>
              <w:t>1 17 05000 00 0000 180</w:t>
            </w:r>
          </w:p>
        </w:tc>
        <w:tc>
          <w:tcPr>
            <w:tcW w:w="6002" w:type="dxa"/>
          </w:tcPr>
          <w:p>
            <w:pPr>
              <w:ind w:left="-800" w:leftChars="-400" w:firstLine="908" w:firstLineChars="454"/>
              <w:rPr>
                <w:color w:val="000000"/>
              </w:rPr>
            </w:pPr>
            <w:r>
              <w:rPr>
                <w:color w:val="000000"/>
              </w:rPr>
              <w:t xml:space="preserve">Прочие неналоговые доходы </w:t>
            </w:r>
          </w:p>
        </w:tc>
        <w:tc>
          <w:tcPr>
            <w:tcW w:w="1650" w:type="dxa"/>
            <w:vAlign w:val="bottom"/>
          </w:tcPr>
          <w:p>
            <w:pPr>
              <w:ind w:left="-800" w:leftChars="-400" w:firstLine="800" w:firstLineChars="400"/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11" w:type="dxa"/>
          </w:tcPr>
          <w:p>
            <w:pPr>
              <w:ind w:left="-800" w:leftChars="-400" w:firstLine="800" w:firstLineChars="40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6002" w:type="dxa"/>
          </w:tcPr>
          <w:p>
            <w:pPr>
              <w:ind w:left="-800" w:leftChars="-400" w:firstLine="800" w:firstLineChars="40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ВСЕГО ДОХОДОВ:</w:t>
            </w:r>
          </w:p>
        </w:tc>
        <w:tc>
          <w:tcPr>
            <w:tcW w:w="1650" w:type="dxa"/>
            <w:vAlign w:val="bottom"/>
          </w:tcPr>
          <w:p>
            <w:pPr>
              <w:ind w:left="-800" w:leftChars="-400" w:firstLine="800" w:firstLineChars="40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lang w:val="ru-RU"/>
              </w:rPr>
              <w:t>5794300,00</w:t>
            </w:r>
          </w:p>
        </w:tc>
      </w:tr>
    </w:tbl>
    <w:p>
      <w:pPr>
        <w:ind w:left="-800" w:leftChars="-400" w:firstLine="800" w:firstLineChars="400"/>
      </w:pPr>
    </w:p>
    <w:p/>
    <w:sectPr>
      <w:pgSz w:w="11906" w:h="16838"/>
      <w:pgMar w:top="1134" w:right="1005" w:bottom="1134" w:left="901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1218"/>
    <w:rsid w:val="001400AE"/>
    <w:rsid w:val="00170C4B"/>
    <w:rsid w:val="005A1218"/>
    <w:rsid w:val="00C56B85"/>
    <w:rsid w:val="00C706E4"/>
    <w:rsid w:val="00C80C54"/>
    <w:rsid w:val="00CC1138"/>
    <w:rsid w:val="00CD1963"/>
    <w:rsid w:val="010B7DED"/>
    <w:rsid w:val="047862C0"/>
    <w:rsid w:val="04D6152B"/>
    <w:rsid w:val="061B021B"/>
    <w:rsid w:val="0796036F"/>
    <w:rsid w:val="08C60CDC"/>
    <w:rsid w:val="0C517BC7"/>
    <w:rsid w:val="0C853576"/>
    <w:rsid w:val="0EBC5E24"/>
    <w:rsid w:val="0F6D0D81"/>
    <w:rsid w:val="1348756C"/>
    <w:rsid w:val="152B71B2"/>
    <w:rsid w:val="16294252"/>
    <w:rsid w:val="1BFB3D88"/>
    <w:rsid w:val="23784E5E"/>
    <w:rsid w:val="2B4F1D38"/>
    <w:rsid w:val="2DCA27CA"/>
    <w:rsid w:val="2EE07DDE"/>
    <w:rsid w:val="30932646"/>
    <w:rsid w:val="3F0A6980"/>
    <w:rsid w:val="45711017"/>
    <w:rsid w:val="47636564"/>
    <w:rsid w:val="47A5126D"/>
    <w:rsid w:val="48BB2BBE"/>
    <w:rsid w:val="4A0D2A23"/>
    <w:rsid w:val="4B610E4A"/>
    <w:rsid w:val="57277FA0"/>
    <w:rsid w:val="5A672D26"/>
    <w:rsid w:val="5ADC63E9"/>
    <w:rsid w:val="5B1654EA"/>
    <w:rsid w:val="608F0B8E"/>
    <w:rsid w:val="63C02A6A"/>
    <w:rsid w:val="6ABF710B"/>
    <w:rsid w:val="6B0A69E6"/>
    <w:rsid w:val="6F2E52B8"/>
    <w:rsid w:val="72310DA8"/>
    <w:rsid w:val="7E3D700E"/>
    <w:rsid w:val="7E5C2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lang w:val="ru-RU" w:eastAsia="ru-RU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SPecialiST RePack</Company>
  <Pages>1</Pages>
  <Words>327</Words>
  <Characters>1867</Characters>
  <Lines>15</Lines>
  <Paragraphs>4</Paragraphs>
  <TotalTime>0</TotalTime>
  <ScaleCrop>false</ScaleCrop>
  <LinksUpToDate>false</LinksUpToDate>
  <CharactersWithSpaces>2190</CharactersWithSpaces>
  <Application>WPS Office_10.2.0.7646_F1E327BC-269C-435d-A152-05C5408002CA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2015-12-07T08:25:00Z</dcterms:created>
  <dc:creator>Администрация</dc:creator>
  <cp:lastModifiedBy>gryasenyat-poselenye</cp:lastModifiedBy>
  <cp:lastPrinted>2018-11-15T11:53:00Z</cp:lastPrinted>
  <dcterms:modified xsi:type="dcterms:W3CDTF">2020-05-21T07:07:36Z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1049-10.2.0.7646</vt:lpwstr>
  </property>
</Properties>
</file>